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80" w:rsidRDefault="003A7A33" w:rsidP="005D6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A5F75" w:rsidRDefault="00C545AA" w:rsidP="005A5F75">
      <w:pPr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A7A33">
        <w:rPr>
          <w:b/>
          <w:bCs/>
          <w:sz w:val="28"/>
          <w:szCs w:val="28"/>
        </w:rPr>
        <w:t xml:space="preserve"> порядке</w:t>
      </w:r>
      <w:r w:rsidR="005A5F75">
        <w:rPr>
          <w:b/>
          <w:bCs/>
          <w:sz w:val="28"/>
          <w:szCs w:val="28"/>
        </w:rPr>
        <w:t xml:space="preserve"> обжалования нормативных правовых актов </w:t>
      </w:r>
      <w:r w:rsidR="005A5F75" w:rsidRPr="005302BA">
        <w:rPr>
          <w:b/>
          <w:bCs/>
          <w:sz w:val="28"/>
          <w:szCs w:val="28"/>
        </w:rPr>
        <w:t>Оренбургской области</w:t>
      </w:r>
      <w:r w:rsidR="005A5F75">
        <w:rPr>
          <w:b/>
          <w:bCs/>
          <w:sz w:val="28"/>
          <w:szCs w:val="28"/>
        </w:rPr>
        <w:t xml:space="preserve"> и иных решений, действий (бездействия) органов исполнительной власти Оренбургской области</w:t>
      </w:r>
    </w:p>
    <w:p w:rsidR="00B7736C" w:rsidRPr="00B7736C" w:rsidRDefault="00B7736C" w:rsidP="005D6F72">
      <w:pPr>
        <w:jc w:val="center"/>
        <w:rPr>
          <w:sz w:val="28"/>
          <w:szCs w:val="28"/>
        </w:rPr>
      </w:pPr>
    </w:p>
    <w:p w:rsidR="00B7736C" w:rsidRPr="00B7736C" w:rsidRDefault="00B7736C" w:rsidP="005D6F72">
      <w:pPr>
        <w:jc w:val="center"/>
        <w:rPr>
          <w:b/>
          <w:sz w:val="28"/>
          <w:szCs w:val="28"/>
        </w:rPr>
      </w:pPr>
      <w:r w:rsidRPr="00B7736C">
        <w:rPr>
          <w:b/>
          <w:sz w:val="28"/>
          <w:szCs w:val="28"/>
        </w:rPr>
        <w:t>Общие положения</w:t>
      </w:r>
    </w:p>
    <w:p w:rsidR="00B7736C" w:rsidRPr="00B7736C" w:rsidRDefault="00B7736C" w:rsidP="005D6F72">
      <w:pPr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Согласно части 2 статьи 46 Конституции Российской Федерации решения и действия (или бездействие) органов государственной власти могут быть обжалованы в суд.</w:t>
      </w:r>
    </w:p>
    <w:p w:rsidR="00F94B35" w:rsidRDefault="00F94B35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D6274A" w:rsidP="005D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="00B7736C" w:rsidRPr="00B7736C">
        <w:rPr>
          <w:sz w:val="28"/>
          <w:szCs w:val="28"/>
        </w:rPr>
        <w:t>астью 2 статьи 1 Кодекса административного судопроизводства Российской Федерации (</w:t>
      </w:r>
      <w:r>
        <w:rPr>
          <w:sz w:val="28"/>
          <w:szCs w:val="28"/>
        </w:rPr>
        <w:t>далее - КАС РФ)</w:t>
      </w:r>
      <w:r w:rsidR="00B7736C" w:rsidRPr="00B7736C">
        <w:rPr>
          <w:sz w:val="28"/>
          <w:szCs w:val="28"/>
        </w:rPr>
        <w:t xml:space="preserve"> в порядке, предусмотренном данным кодексом, судами рассматриваются и разрешаются подведомственные им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из административных и иных публичных правоотношений, в том числе административные дела:</w:t>
      </w:r>
    </w:p>
    <w:p w:rsidR="00B7736C" w:rsidRPr="00B7736C" w:rsidRDefault="00B7736C" w:rsidP="005D6F72">
      <w:pPr>
        <w:jc w:val="both"/>
        <w:rPr>
          <w:sz w:val="28"/>
          <w:szCs w:val="28"/>
        </w:rPr>
      </w:pPr>
    </w:p>
    <w:p w:rsid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об оспаривании нормативных правовых актов полностью или в части;</w:t>
      </w:r>
    </w:p>
    <w:p w:rsidR="00F94B35" w:rsidRDefault="00F94B35" w:rsidP="005D6F72">
      <w:pPr>
        <w:ind w:firstLine="709"/>
        <w:jc w:val="both"/>
        <w:rPr>
          <w:sz w:val="28"/>
          <w:szCs w:val="28"/>
        </w:rPr>
      </w:pPr>
    </w:p>
    <w:p w:rsidR="00F94B35" w:rsidRPr="00B7736C" w:rsidRDefault="00F94B35" w:rsidP="005D6F72">
      <w:pPr>
        <w:ind w:firstLine="709"/>
        <w:jc w:val="both"/>
        <w:rPr>
          <w:sz w:val="28"/>
          <w:szCs w:val="28"/>
        </w:rPr>
      </w:pPr>
      <w:r w:rsidRPr="00F94B35">
        <w:rPr>
          <w:sz w:val="28"/>
          <w:szCs w:val="28"/>
        </w:rPr>
        <w:t>об оспаривании актов, содержащих разъяснения законодательства и обладающих нормативными свойствами</w:t>
      </w:r>
      <w:r>
        <w:rPr>
          <w:sz w:val="28"/>
          <w:szCs w:val="28"/>
        </w:rPr>
        <w:t>;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об оспаривании решений, действий (бездействия) органов государственной власти, иных государственных органов, должностных лиц, государственных служащих.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777EC9" w:rsidRDefault="00936653" w:rsidP="00F506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EC149E">
        <w:rPr>
          <w:b/>
          <w:sz w:val="28"/>
          <w:szCs w:val="28"/>
        </w:rPr>
        <w:t xml:space="preserve"> оспаривания</w:t>
      </w:r>
      <w:r w:rsidR="00B7736C" w:rsidRPr="00FF4BA3">
        <w:rPr>
          <w:b/>
          <w:sz w:val="28"/>
          <w:szCs w:val="28"/>
        </w:rPr>
        <w:t xml:space="preserve"> норматив</w:t>
      </w:r>
      <w:r w:rsidR="009A69EA">
        <w:rPr>
          <w:b/>
          <w:sz w:val="28"/>
          <w:szCs w:val="28"/>
        </w:rPr>
        <w:t>ных правовых актов</w:t>
      </w:r>
    </w:p>
    <w:p w:rsidR="00B7736C" w:rsidRPr="00FF4BA3" w:rsidRDefault="00FF4BA3" w:rsidP="00F50680">
      <w:pPr>
        <w:ind w:firstLine="709"/>
        <w:jc w:val="center"/>
        <w:rPr>
          <w:b/>
          <w:sz w:val="28"/>
          <w:szCs w:val="28"/>
        </w:rPr>
      </w:pPr>
      <w:r w:rsidRPr="005302BA">
        <w:rPr>
          <w:b/>
          <w:sz w:val="28"/>
          <w:szCs w:val="28"/>
        </w:rPr>
        <w:t>Оренбургской области</w:t>
      </w:r>
      <w:r w:rsidR="00B7736C" w:rsidRPr="00FF4BA3">
        <w:rPr>
          <w:b/>
          <w:sz w:val="28"/>
          <w:szCs w:val="28"/>
        </w:rPr>
        <w:t xml:space="preserve"> 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Правила предъявления административного искового заявления о признании нормативного правового акта недействующим</w:t>
      </w:r>
      <w:r w:rsidR="003A7A33">
        <w:rPr>
          <w:sz w:val="28"/>
          <w:szCs w:val="28"/>
        </w:rPr>
        <w:t xml:space="preserve"> установлены статьей 208 КАС РФ.</w:t>
      </w:r>
    </w:p>
    <w:p w:rsidR="00705C93" w:rsidRDefault="00705C93" w:rsidP="005D6F72">
      <w:pPr>
        <w:ind w:firstLine="709"/>
        <w:jc w:val="both"/>
        <w:rPr>
          <w:sz w:val="28"/>
          <w:szCs w:val="28"/>
        </w:rPr>
      </w:pPr>
    </w:p>
    <w:p w:rsid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</w:p>
    <w:p w:rsidR="008A75C1" w:rsidRDefault="008A75C1" w:rsidP="005D6F72">
      <w:pPr>
        <w:ind w:firstLine="709"/>
        <w:jc w:val="both"/>
        <w:rPr>
          <w:sz w:val="28"/>
          <w:szCs w:val="28"/>
        </w:rPr>
      </w:pPr>
    </w:p>
    <w:p w:rsidR="008A75C1" w:rsidRPr="00B7736C" w:rsidRDefault="008A75C1" w:rsidP="005D6F72">
      <w:pPr>
        <w:ind w:firstLine="709"/>
        <w:jc w:val="both"/>
        <w:rPr>
          <w:sz w:val="28"/>
          <w:szCs w:val="28"/>
        </w:rPr>
      </w:pPr>
      <w:r w:rsidRPr="008A75C1">
        <w:rPr>
          <w:sz w:val="28"/>
          <w:szCs w:val="28"/>
        </w:rPr>
        <w:t xml:space="preserve">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прав, свобод и законных интересов всех членов </w:t>
      </w:r>
      <w:r w:rsidRPr="008A75C1">
        <w:rPr>
          <w:sz w:val="28"/>
          <w:szCs w:val="28"/>
        </w:rPr>
        <w:lastRenderedPageBreak/>
        <w:t>данного общественного объединения в случае, если это предусмотрено федеральным законом.</w:t>
      </w:r>
    </w:p>
    <w:p w:rsidR="008A75C1" w:rsidRDefault="008A75C1" w:rsidP="005D6F72">
      <w:pPr>
        <w:ind w:firstLine="709"/>
        <w:jc w:val="both"/>
        <w:rPr>
          <w:sz w:val="28"/>
          <w:szCs w:val="28"/>
        </w:rPr>
      </w:pPr>
    </w:p>
    <w:p w:rsidR="00705C93" w:rsidRDefault="00705C93" w:rsidP="005D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исковое заявление о признании нормативного правового акта недействующим может быть подано в суд течении всего срока действия этого нормативного акта. </w:t>
      </w:r>
    </w:p>
    <w:p w:rsidR="00705C93" w:rsidRDefault="00705C93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</w:t>
      </w:r>
      <w:r w:rsidR="003A7A33">
        <w:rPr>
          <w:sz w:val="28"/>
          <w:szCs w:val="28"/>
        </w:rPr>
        <w:t>редусмотрены статьей 209 КАС РФ.</w:t>
      </w:r>
    </w:p>
    <w:p w:rsidR="00705C93" w:rsidRDefault="00705C93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Форма административного искового заявления должна соответствовать требованиям, предусмотренным частями 1, 8 и 9 статьи 125 КАС РФ.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сведения, указанные в пункте 4 части 2 статьи 209 КАС РФ, а также копия оспариваемого нормативного правового акта.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E432E7" w:rsidRDefault="00E432E7" w:rsidP="00E432E7">
      <w:pPr>
        <w:ind w:firstLine="709"/>
        <w:jc w:val="center"/>
        <w:rPr>
          <w:b/>
          <w:sz w:val="28"/>
          <w:szCs w:val="28"/>
        </w:rPr>
      </w:pPr>
    </w:p>
    <w:p w:rsidR="00E432E7" w:rsidRPr="00E432E7" w:rsidRDefault="00E432E7" w:rsidP="00E432E7">
      <w:pPr>
        <w:ind w:firstLine="709"/>
        <w:jc w:val="center"/>
        <w:rPr>
          <w:b/>
          <w:sz w:val="28"/>
          <w:szCs w:val="28"/>
        </w:rPr>
      </w:pPr>
      <w:r w:rsidRPr="00E432E7">
        <w:rPr>
          <w:b/>
          <w:sz w:val="28"/>
          <w:szCs w:val="28"/>
        </w:rPr>
        <w:t>Порядок</w:t>
      </w:r>
      <w:r w:rsidR="00EC149E">
        <w:rPr>
          <w:b/>
          <w:sz w:val="28"/>
          <w:szCs w:val="28"/>
        </w:rPr>
        <w:t xml:space="preserve"> оспаривания</w:t>
      </w:r>
      <w:r>
        <w:rPr>
          <w:b/>
          <w:sz w:val="28"/>
          <w:szCs w:val="28"/>
        </w:rPr>
        <w:t xml:space="preserve"> актов</w:t>
      </w:r>
      <w:r w:rsidRPr="00E432E7">
        <w:rPr>
          <w:b/>
          <w:sz w:val="28"/>
          <w:szCs w:val="28"/>
        </w:rPr>
        <w:t>, содержащих разъяснения законодательства и обладающих нормативными свойствами</w:t>
      </w:r>
    </w:p>
    <w:p w:rsidR="00F94B35" w:rsidRDefault="00F94B35" w:rsidP="00E432E7">
      <w:pPr>
        <w:ind w:firstLine="709"/>
        <w:jc w:val="both"/>
        <w:rPr>
          <w:sz w:val="28"/>
          <w:szCs w:val="28"/>
        </w:rPr>
      </w:pPr>
    </w:p>
    <w:p w:rsidR="00E432E7" w:rsidRPr="00E432E7" w:rsidRDefault="00E432E7" w:rsidP="00E432E7">
      <w:pPr>
        <w:ind w:firstLine="709"/>
        <w:jc w:val="both"/>
        <w:rPr>
          <w:sz w:val="28"/>
          <w:szCs w:val="28"/>
        </w:rPr>
      </w:pPr>
      <w:r w:rsidRPr="00E432E7">
        <w:rPr>
          <w:sz w:val="28"/>
          <w:szCs w:val="28"/>
        </w:rPr>
        <w:t>Административные дела об оспаривании актов, содержащих разъяснения законодательства и обладающих нормативными свойствами, рассматриваются и разрешаются судом в порядке, установленном главой 21 Кодекса, с особенностями, определёнными статьёй 217.1. Кодекса.</w:t>
      </w:r>
    </w:p>
    <w:p w:rsidR="00E432E7" w:rsidRPr="00E432E7" w:rsidRDefault="00E432E7" w:rsidP="00E432E7">
      <w:pPr>
        <w:ind w:firstLine="709"/>
        <w:jc w:val="both"/>
        <w:rPr>
          <w:sz w:val="28"/>
          <w:szCs w:val="28"/>
        </w:rPr>
      </w:pPr>
      <w:r w:rsidRPr="00E432E7">
        <w:rPr>
          <w:sz w:val="28"/>
          <w:szCs w:val="28"/>
        </w:rPr>
        <w:t>С административным исковым заявлением о признании акта, обладающего нормативными свойствами, недействующим вправе обратиться лица, указанные в частях 1-4 статьи 208 Кодекса, полагающие,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положений.</w:t>
      </w:r>
    </w:p>
    <w:p w:rsidR="00D6274A" w:rsidRDefault="00D6274A" w:rsidP="00E432E7">
      <w:pPr>
        <w:ind w:firstLine="709"/>
        <w:jc w:val="both"/>
        <w:rPr>
          <w:b/>
          <w:sz w:val="28"/>
          <w:szCs w:val="28"/>
        </w:rPr>
      </w:pPr>
    </w:p>
    <w:p w:rsidR="00D6274A" w:rsidRDefault="00D6274A" w:rsidP="00F50680">
      <w:pPr>
        <w:ind w:firstLine="709"/>
        <w:jc w:val="center"/>
        <w:rPr>
          <w:b/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7736C">
        <w:rPr>
          <w:sz w:val="28"/>
          <w:szCs w:val="28"/>
        </w:rPr>
        <w:t>Правила предъявления административного искового заявления об оспаривании решений, действий (без</w:t>
      </w:r>
      <w:r w:rsidR="00B50569">
        <w:rPr>
          <w:sz w:val="28"/>
          <w:szCs w:val="28"/>
        </w:rPr>
        <w:t>действия) органа исполнительной</w:t>
      </w:r>
      <w:r w:rsidR="00705C93">
        <w:rPr>
          <w:sz w:val="28"/>
          <w:szCs w:val="28"/>
        </w:rPr>
        <w:t xml:space="preserve"> власти</w:t>
      </w:r>
      <w:r w:rsidRPr="00B7736C">
        <w:rPr>
          <w:sz w:val="28"/>
          <w:szCs w:val="28"/>
        </w:rPr>
        <w:t xml:space="preserve"> </w:t>
      </w:r>
      <w:r w:rsidR="00B50569">
        <w:rPr>
          <w:sz w:val="28"/>
          <w:szCs w:val="28"/>
        </w:rPr>
        <w:t>Оренбургской области</w:t>
      </w:r>
      <w:r w:rsidR="00705C93">
        <w:rPr>
          <w:sz w:val="28"/>
          <w:szCs w:val="28"/>
        </w:rPr>
        <w:t>, его</w:t>
      </w:r>
      <w:r w:rsidR="00B50569">
        <w:rPr>
          <w:sz w:val="28"/>
          <w:szCs w:val="28"/>
        </w:rPr>
        <w:t xml:space="preserve"> </w:t>
      </w:r>
      <w:r w:rsidRPr="00B7736C">
        <w:rPr>
          <w:sz w:val="28"/>
          <w:szCs w:val="28"/>
        </w:rPr>
        <w:t>должностного лица, государственного служащ</w:t>
      </w:r>
      <w:r w:rsidR="003A7A33">
        <w:rPr>
          <w:sz w:val="28"/>
          <w:szCs w:val="28"/>
        </w:rPr>
        <w:t>его указаны в статье 218 КАС РФ.</w:t>
      </w:r>
    </w:p>
    <w:p w:rsidR="00E432E7" w:rsidRDefault="00E432E7" w:rsidP="005D6F72">
      <w:pPr>
        <w:ind w:firstLine="709"/>
        <w:jc w:val="both"/>
        <w:rPr>
          <w:sz w:val="28"/>
          <w:szCs w:val="28"/>
        </w:rPr>
      </w:pPr>
    </w:p>
    <w:p w:rsid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Гражданин, организация, иные лица могут обратиться в суд с требованиями об оспаривании решений, действий (без</w:t>
      </w:r>
      <w:r w:rsidR="00705C93">
        <w:rPr>
          <w:sz w:val="28"/>
          <w:szCs w:val="28"/>
        </w:rPr>
        <w:t>действия) органа исполнительной</w:t>
      </w:r>
      <w:r w:rsidRPr="00B7736C">
        <w:rPr>
          <w:sz w:val="28"/>
          <w:szCs w:val="28"/>
        </w:rPr>
        <w:t xml:space="preserve"> власти</w:t>
      </w:r>
      <w:r w:rsidR="00705C93">
        <w:rPr>
          <w:sz w:val="28"/>
          <w:szCs w:val="28"/>
        </w:rPr>
        <w:t xml:space="preserve"> Оренбургской области</w:t>
      </w:r>
      <w:r w:rsidRPr="00B7736C">
        <w:rPr>
          <w:sz w:val="28"/>
          <w:szCs w:val="28"/>
        </w:rPr>
        <w:t xml:space="preserve">, </w:t>
      </w:r>
      <w:r w:rsidR="00705C93">
        <w:rPr>
          <w:sz w:val="28"/>
          <w:szCs w:val="28"/>
        </w:rPr>
        <w:t xml:space="preserve">его </w:t>
      </w:r>
      <w:r w:rsidRPr="00B7736C">
        <w:rPr>
          <w:sz w:val="28"/>
          <w:szCs w:val="28"/>
        </w:rPr>
        <w:t>должностного лица, го</w:t>
      </w:r>
      <w:r w:rsidR="00F50680">
        <w:rPr>
          <w:sz w:val="28"/>
          <w:szCs w:val="28"/>
        </w:rPr>
        <w:t>сударственного служащего</w:t>
      </w:r>
      <w:r w:rsidRPr="00B7736C">
        <w:rPr>
          <w:sz w:val="28"/>
          <w:szCs w:val="28"/>
        </w:rPr>
        <w:t xml:space="preserve">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</w:t>
      </w:r>
      <w:r w:rsidRPr="00B7736C">
        <w:rPr>
          <w:sz w:val="28"/>
          <w:szCs w:val="28"/>
        </w:rPr>
        <w:lastRenderedPageBreak/>
        <w:t>какие-либо обязанности.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705C93" w:rsidRDefault="00705C93" w:rsidP="005D6F72">
      <w:pPr>
        <w:ind w:firstLine="709"/>
        <w:jc w:val="both"/>
        <w:rPr>
          <w:sz w:val="28"/>
          <w:szCs w:val="28"/>
        </w:rPr>
      </w:pPr>
    </w:p>
    <w:p w:rsidR="00705C93" w:rsidRPr="00B7736C" w:rsidRDefault="00705C93" w:rsidP="005D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федеральным законом установлено обязательное соблюдение</w:t>
      </w:r>
      <w:r w:rsidR="002740B3">
        <w:rPr>
          <w:sz w:val="28"/>
          <w:szCs w:val="28"/>
        </w:rPr>
        <w:t xml:space="preserve"> досудебного порядка разрешения административных споров, обращение в суд возможно только после соблюдения этого порядка.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Административные исковые заявления подаются в суд по правилам подсудности, установленным главой 2 КАС РФ.</w:t>
      </w:r>
    </w:p>
    <w:p w:rsidR="00B7736C" w:rsidRPr="00B7736C" w:rsidRDefault="00B7736C" w:rsidP="00F94B35">
      <w:pPr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Особенности определения конкретного районного суда, право выбора суда регламентированы статьями 22 и 24 КАС РФ.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Статьей 219 КАС РФ урегулирован вопрос сроков обращения с администра</w:t>
      </w:r>
      <w:r w:rsidR="003A7A33">
        <w:rPr>
          <w:sz w:val="28"/>
          <w:szCs w:val="28"/>
        </w:rPr>
        <w:t>тивным исковым заявлением в суд.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Если КАС РФ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</w:t>
      </w: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Если КАС РФ или другим федеральным законом не установлено иное, административное исковое заявление об оспаривании бездействия органа государственной власти, должностного лица, государственного служащего может быть подано в суд в течение срока, в рамках которого у указанных лиц сохраняется обязанность совершить соответствующее действие, а также в течение трех месяцев со дня, когда такая обязанность прекратилась.</w:t>
      </w:r>
    </w:p>
    <w:p w:rsidR="00F94B35" w:rsidRDefault="00F94B35" w:rsidP="005D6F72">
      <w:pPr>
        <w:ind w:firstLine="709"/>
        <w:jc w:val="both"/>
        <w:rPr>
          <w:sz w:val="28"/>
          <w:szCs w:val="28"/>
        </w:rPr>
      </w:pPr>
    </w:p>
    <w:p w:rsidR="00B7736C" w:rsidRPr="00B7736C" w:rsidRDefault="00B7736C" w:rsidP="005D6F72">
      <w:pPr>
        <w:ind w:firstLine="709"/>
        <w:jc w:val="both"/>
        <w:rPr>
          <w:sz w:val="28"/>
          <w:szCs w:val="28"/>
        </w:rPr>
      </w:pPr>
      <w:r w:rsidRPr="00B7736C">
        <w:rPr>
          <w:sz w:val="28"/>
          <w:szCs w:val="28"/>
        </w:rPr>
        <w:t>Требования к административному исковому заявлению о признании незаконными решений, действий (бездействия)</w:t>
      </w:r>
      <w:r w:rsidR="00F94B35">
        <w:rPr>
          <w:sz w:val="28"/>
          <w:szCs w:val="28"/>
        </w:rPr>
        <w:t xml:space="preserve"> установлены статьей 220 КАС РФ.</w:t>
      </w:r>
    </w:p>
    <w:p w:rsidR="008541E9" w:rsidRDefault="008541E9" w:rsidP="00F50680">
      <w:pPr>
        <w:ind w:firstLine="709"/>
        <w:jc w:val="center"/>
        <w:rPr>
          <w:b/>
          <w:sz w:val="28"/>
          <w:szCs w:val="28"/>
        </w:rPr>
      </w:pPr>
    </w:p>
    <w:sectPr w:rsidR="008541E9" w:rsidSect="00B92F0C">
      <w:headerReference w:type="default" r:id="rId7"/>
      <w:pgSz w:w="11907" w:h="16840"/>
      <w:pgMar w:top="567" w:right="567" w:bottom="567" w:left="1559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96" w:rsidRDefault="001D0496">
      <w:r>
        <w:separator/>
      </w:r>
    </w:p>
  </w:endnote>
  <w:endnote w:type="continuationSeparator" w:id="0">
    <w:p w:rsidR="001D0496" w:rsidRDefault="001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96" w:rsidRDefault="001D0496">
      <w:r>
        <w:separator/>
      </w:r>
    </w:p>
  </w:footnote>
  <w:footnote w:type="continuationSeparator" w:id="0">
    <w:p w:rsidR="001D0496" w:rsidRDefault="001D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517265"/>
      <w:docPartObj>
        <w:docPartGallery w:val="Page Numbers (Top of Page)"/>
        <w:docPartUnique/>
      </w:docPartObj>
    </w:sdtPr>
    <w:sdtEndPr/>
    <w:sdtContent>
      <w:p w:rsidR="00F50680" w:rsidRDefault="00F506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74">
          <w:rPr>
            <w:noProof/>
          </w:rPr>
          <w:t>3</w:t>
        </w:r>
        <w:r>
          <w:fldChar w:fldCharType="end"/>
        </w:r>
      </w:p>
    </w:sdtContent>
  </w:sdt>
  <w:p w:rsidR="00F50680" w:rsidRDefault="00F506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86"/>
    <w:rsid w:val="000034E6"/>
    <w:rsid w:val="00007A9A"/>
    <w:rsid w:val="00047EC8"/>
    <w:rsid w:val="000669B9"/>
    <w:rsid w:val="00075AC0"/>
    <w:rsid w:val="000951F5"/>
    <w:rsid w:val="00095A00"/>
    <w:rsid w:val="000C3680"/>
    <w:rsid w:val="000F2718"/>
    <w:rsid w:val="000F5DA0"/>
    <w:rsid w:val="0016571D"/>
    <w:rsid w:val="00172D8E"/>
    <w:rsid w:val="00197FCC"/>
    <w:rsid w:val="001B0E5E"/>
    <w:rsid w:val="001C4E3C"/>
    <w:rsid w:val="001D0496"/>
    <w:rsid w:val="001D3048"/>
    <w:rsid w:val="001E169D"/>
    <w:rsid w:val="00210E4A"/>
    <w:rsid w:val="0024294D"/>
    <w:rsid w:val="002740B3"/>
    <w:rsid w:val="002D0193"/>
    <w:rsid w:val="0030756A"/>
    <w:rsid w:val="00331D12"/>
    <w:rsid w:val="00337598"/>
    <w:rsid w:val="00344DF0"/>
    <w:rsid w:val="003500BB"/>
    <w:rsid w:val="00350B0A"/>
    <w:rsid w:val="003A7A33"/>
    <w:rsid w:val="003B7CAD"/>
    <w:rsid w:val="003C2F3F"/>
    <w:rsid w:val="003D20C6"/>
    <w:rsid w:val="003E30A0"/>
    <w:rsid w:val="00402D4F"/>
    <w:rsid w:val="00431645"/>
    <w:rsid w:val="00444915"/>
    <w:rsid w:val="004718B1"/>
    <w:rsid w:val="004C607C"/>
    <w:rsid w:val="004F12FC"/>
    <w:rsid w:val="00525186"/>
    <w:rsid w:val="005302BA"/>
    <w:rsid w:val="00557622"/>
    <w:rsid w:val="0059158F"/>
    <w:rsid w:val="005A5F75"/>
    <w:rsid w:val="005C19D7"/>
    <w:rsid w:val="005D6F72"/>
    <w:rsid w:val="005E3B38"/>
    <w:rsid w:val="006320D2"/>
    <w:rsid w:val="00670B74"/>
    <w:rsid w:val="006855F3"/>
    <w:rsid w:val="006C14AB"/>
    <w:rsid w:val="006C1928"/>
    <w:rsid w:val="00705C93"/>
    <w:rsid w:val="00777EC9"/>
    <w:rsid w:val="00786653"/>
    <w:rsid w:val="007B73A5"/>
    <w:rsid w:val="007B7C2E"/>
    <w:rsid w:val="007C5CD2"/>
    <w:rsid w:val="007F1FCE"/>
    <w:rsid w:val="00806066"/>
    <w:rsid w:val="00824E60"/>
    <w:rsid w:val="0085051A"/>
    <w:rsid w:val="008541E9"/>
    <w:rsid w:val="00862B49"/>
    <w:rsid w:val="008A75C1"/>
    <w:rsid w:val="008E085A"/>
    <w:rsid w:val="00900D82"/>
    <w:rsid w:val="00936653"/>
    <w:rsid w:val="00941D81"/>
    <w:rsid w:val="00952FB7"/>
    <w:rsid w:val="009629CD"/>
    <w:rsid w:val="009A69EA"/>
    <w:rsid w:val="009C2E4E"/>
    <w:rsid w:val="009E5522"/>
    <w:rsid w:val="00A2088B"/>
    <w:rsid w:val="00A26F1E"/>
    <w:rsid w:val="00A3229B"/>
    <w:rsid w:val="00A5721C"/>
    <w:rsid w:val="00A90E42"/>
    <w:rsid w:val="00AE4711"/>
    <w:rsid w:val="00AE73E8"/>
    <w:rsid w:val="00AF34E8"/>
    <w:rsid w:val="00B0293A"/>
    <w:rsid w:val="00B03094"/>
    <w:rsid w:val="00B254E1"/>
    <w:rsid w:val="00B50569"/>
    <w:rsid w:val="00B54837"/>
    <w:rsid w:val="00B7736C"/>
    <w:rsid w:val="00B84F0F"/>
    <w:rsid w:val="00B87D92"/>
    <w:rsid w:val="00B92F0C"/>
    <w:rsid w:val="00BC01A9"/>
    <w:rsid w:val="00BD666E"/>
    <w:rsid w:val="00BF21A4"/>
    <w:rsid w:val="00C00FD6"/>
    <w:rsid w:val="00C03E48"/>
    <w:rsid w:val="00C26C16"/>
    <w:rsid w:val="00C51D60"/>
    <w:rsid w:val="00C545AA"/>
    <w:rsid w:val="00C76517"/>
    <w:rsid w:val="00C848B6"/>
    <w:rsid w:val="00D118C2"/>
    <w:rsid w:val="00D27740"/>
    <w:rsid w:val="00D52934"/>
    <w:rsid w:val="00D6274A"/>
    <w:rsid w:val="00D81928"/>
    <w:rsid w:val="00D918F8"/>
    <w:rsid w:val="00E432E7"/>
    <w:rsid w:val="00E66F1F"/>
    <w:rsid w:val="00E8271D"/>
    <w:rsid w:val="00E84E9A"/>
    <w:rsid w:val="00EC149E"/>
    <w:rsid w:val="00EC1A5C"/>
    <w:rsid w:val="00ED6642"/>
    <w:rsid w:val="00EF4353"/>
    <w:rsid w:val="00F24985"/>
    <w:rsid w:val="00F26CF0"/>
    <w:rsid w:val="00F444FF"/>
    <w:rsid w:val="00F50680"/>
    <w:rsid w:val="00F94B35"/>
    <w:rsid w:val="00FB26A8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D3E643-4A14-4552-958E-70AD898C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86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525186"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5186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525186"/>
    <w:pPr>
      <w:spacing w:after="120" w:line="480" w:lineRule="auto"/>
      <w:ind w:left="283"/>
    </w:pPr>
  </w:style>
  <w:style w:type="paragraph" w:customStyle="1" w:styleId="a5">
    <w:name w:val="Знак"/>
    <w:basedOn w:val="a"/>
    <w:rsid w:val="000F5DA0"/>
    <w:pPr>
      <w:overflowPunct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rsid w:val="00952F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2FB7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8"/>
    <w:uiPriority w:val="59"/>
    <w:rsid w:val="00172D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F27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2718"/>
  </w:style>
  <w:style w:type="character" w:customStyle="1" w:styleId="a4">
    <w:name w:val="Нижний колонтитул Знак"/>
    <w:basedOn w:val="a0"/>
    <w:link w:val="a3"/>
    <w:uiPriority w:val="99"/>
    <w:rsid w:val="000F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4FD-C3C2-476D-A5BE-9F65FCE5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Дынина Оксана Валентиновна</dc:creator>
  <cp:keywords/>
  <dc:description/>
  <cp:lastModifiedBy>user</cp:lastModifiedBy>
  <cp:revision>10</cp:revision>
  <cp:lastPrinted>2021-12-21T10:19:00Z</cp:lastPrinted>
  <dcterms:created xsi:type="dcterms:W3CDTF">2021-12-14T14:47:00Z</dcterms:created>
  <dcterms:modified xsi:type="dcterms:W3CDTF">2021-12-22T06:38:00Z</dcterms:modified>
</cp:coreProperties>
</file>