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bookmarkStart w:id="0" w:name="_GoBack"/>
      <w:bookmarkEnd w:id="0"/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Постановление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 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Правительства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 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Оренбургской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 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области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 от 23 января 2012 г. N 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35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-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shd w:val="clear" w:color="auto" w:fill="FFFABB"/>
          <w:lang w:eastAsia="ru-RU"/>
        </w:rPr>
        <w:t>п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br/>
        <w:t>"О порядке формирования реестра приоритетных инвестиционных проектов Оренбургской области, по которым предоставляются меры государственной поддержки"</w:t>
      </w:r>
    </w:p>
    <w:p w:rsidR="00FA1D9F" w:rsidRPr="00FA1D9F" w:rsidRDefault="00FA1D9F" w:rsidP="00FA1D9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 основании </w:t>
      </w:r>
      <w:hyperlink r:id="rId5" w:anchor="/document/27565147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Закона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Оренбургской области от 5 октября 2009 года N 3119/712-IV-ОЗ "Об инвестиционной деятельности на территории Оренбургской области, осуществляемой в форме капитальных вложений":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Утвердить: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а) положение о порядке формирования реестра приоритетных инвестиционных проектов Оренбургской области, по которым предоставляются меры государственной поддержки, согласно </w:t>
      </w:r>
      <w:hyperlink r:id="rId6" w:anchor="/document/27517694/entry/1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 N 1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состав областной комиссии по оценке приоритетных инвестиционных проектов согласно </w:t>
      </w:r>
      <w:hyperlink r:id="rId7" w:anchor="/document/27517694/entry/2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 N 2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в) положение об областной комиссии по оценке приоритетных инвестиционных проектов согласно </w:t>
      </w:r>
      <w:hyperlink r:id="rId8" w:anchor="/document/27517694/entry/3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 N 3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FA1D9F" w:rsidRPr="00FA1D9F" w:rsidRDefault="00FA1D9F" w:rsidP="00FA1D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Пункт 2 изменен с 1 июня 2019 г. - </w:t>
      </w:r>
      <w:hyperlink r:id="rId9" w:anchor="/document/45836964/entry/4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29 мая 2019 г. N 326-п</w:t>
      </w:r>
    </w:p>
    <w:p w:rsidR="00FA1D9F" w:rsidRPr="00FA1D9F" w:rsidRDefault="00FA1D9F" w:rsidP="00FA1D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0" w:anchor="/document/27692727/entry/2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предыдущую редакцию</w:t>
        </w:r>
      </w:hyperlink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2.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Контроль за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финансово-экономической политике.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Постановление вступает в силу после его </w:t>
      </w:r>
      <w:hyperlink r:id="rId11" w:anchor="/document/27617694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официального опубликования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FA1D9F" w:rsidRPr="00FA1D9F" w:rsidTr="00FA1D9F">
        <w:tc>
          <w:tcPr>
            <w:tcW w:w="3300" w:type="pct"/>
            <w:vAlign w:val="bottom"/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вице-губернатор -</w:t>
            </w: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заместитель председателя Правительства</w:t>
            </w:r>
          </w:p>
        </w:tc>
        <w:tc>
          <w:tcPr>
            <w:tcW w:w="1650" w:type="pct"/>
            <w:vAlign w:val="bottom"/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Рогожкин</w:t>
            </w:r>
          </w:p>
        </w:tc>
      </w:tr>
    </w:tbl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 N 1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 </w:t>
      </w:r>
      <w:hyperlink r:id="rId12" w:anchor="/document/27517694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shd w:val="clear" w:color="auto" w:fill="FFFABB"/>
            <w:lang w:eastAsia="ru-RU"/>
          </w:rPr>
          <w:t>постановлению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Правительства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Оренбургской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области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от 23 января 2012 г. N 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35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-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ABB"/>
          <w:lang w:eastAsia="ru-RU"/>
        </w:rPr>
        <w:t>п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lastRenderedPageBreak/>
        <w:t>Положение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br/>
        <w:t>о порядке формирования реестра приоритетных инвестиционных проектов Оренбургской области, по которым предоставляются меры государственной поддержки</w:t>
      </w:r>
    </w:p>
    <w:p w:rsidR="00FA1D9F" w:rsidRPr="00FA1D9F" w:rsidRDefault="00FA1D9F" w:rsidP="00FA1D9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FA1D9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I. Общие положения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Настоящее Положение разработано в соответствии с </w:t>
      </w:r>
      <w:hyperlink r:id="rId13" w:anchor="/document/27565147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Законом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Оренбургской области от 5 октября 2009 года N 3119/712-IV-ОЗ "Об инвестиционной деятельности на территории Оренбургской области, осуществляемой в форме капитальных вложений" и устанавливает порядок отбора инвестиционных проектов Оренбургской области для включения в реестр приоритетных инвестиционных проектов Оренбургской области, по которым предоставляются меры государственной поддержки (далее - реестр).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Под </w:t>
      </w:r>
      <w:r w:rsidRPr="00FA1D9F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инвесторами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в настоящем Положении понимаются физические и юридические лица, создаваемые на основе договора о совместной деятельности, и не имеющие статуса юридического лица объединения юридических лиц, государственные органы, органы местного самоуправления городских округов и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муниципальный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районов Оренбургской области (далее - органы местного самоуправления), а также иностранные субъекты предпринимательской деятельности.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Реестр представляет собой систематизированную базу данных о приоритетных инвестиционных проектах Оренбургской области (далее - инвестиционные проекты), по которым предоставляются меры государственной поддержки, включающую следующие сведения: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полное официальное наименование инвестора, реализующего инвестиционный проект, идентификационный номер налогоплательщика (ИНН);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наименование инвестиционного проекта;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краткое описание инвестиционного проекта;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реквизиты нормативного правового акта Оренбургской области, определяющего инвестиционный проект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приоритетным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4. Ведение реестра осуществляет министерство экономического развития, промышленной политики и торговли Оренбургской области (далее - министерство).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lastRenderedPageBreak/>
        <w:t>II. Оформление документов на включение инвестиционных проектов в реестр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5. Включение инвестиционных проектов в реестр производится по результатам отбора инвестиционных проектов (далее - отбор).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6.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Участие в отборе могут принимать инвесторы, поставленные на налоговый учет на территории Оренбургской области в порядке, установленном законодательством Российской Федерации, реализующие и (или) имеющие намерение реализовать инвестиционные проекты по приоритетным направлениям экономической деятельности, определяемым на основе </w:t>
      </w:r>
      <w:hyperlink r:id="rId14" w:anchor="/document/27566297/entry/10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стратегии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развития Оренбургской области до 2020 года и на период до 2030 года (далее - стратегия), государственных программ, планов действия по приоритетным направлениям развития Оренбургской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области (далее - участники).</w:t>
      </w:r>
    </w:p>
    <w:p w:rsidR="00FA1D9F" w:rsidRPr="00FA1D9F" w:rsidRDefault="00FA1D9F" w:rsidP="00FA1D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Пункт 7 изменен с 10 апреля 2018 г. - </w:t>
      </w:r>
      <w:hyperlink r:id="rId15" w:anchor="/document/45824334/entry/11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4 апреля 2018 г. N 207-п</w:t>
      </w:r>
    </w:p>
    <w:p w:rsidR="00FA1D9F" w:rsidRPr="00FA1D9F" w:rsidRDefault="00FA1D9F" w:rsidP="00FA1D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6" w:anchor="/document/27598510/entry/207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предыдущую редакцию</w:t>
        </w:r>
      </w:hyperlink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Для участия в отборе участник подает в министерство заявку, в состав которой входят: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1) ходатайство о включении инвестиционного проекта в реестр (в произвольной форме);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2) анкета, заполненная по форме согласно </w:t>
      </w:r>
      <w:hyperlink r:id="rId17" w:anchor="/document/27517694/entry/1011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 настоящему Положению;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3) копии учредительных документов, свидетельств о государственной регистрации, постановке на учет в налоговом органе;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4) копии бухгалтерской годовой отчетности за последний отчетный год (в том числе </w:t>
      </w:r>
      <w:hyperlink r:id="rId18" w:anchor="/document/12177762/entry/10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 xml:space="preserve">бухгалтерского </w:t>
        </w:r>
        <w:proofErr w:type="spellStart"/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баланса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proofErr w:type="spell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приложениями и пояснительной записки) и бухгалтерской отчетности за текущий налоговый период, представленные в установленном порядке в налоговые органы (по вновь образованным юридическим лицам - сведения об имеющихся финансовых и материальных активах учредителей);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5) бизнес-план, демонстрирующий рентабельность инвестиционного проекта и социальный эффект для экономики области и включающий в себя: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а) титульный лист;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краткую характеристику инвестиционного проекта;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в) информацию об инициаторах инвестиционного проекта;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г) характеристику продукции или услуг (функциональное назначение, характерные свойства продукта (уникальные, если имеются), конкурентные преимущества);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д) производственный план (краткое описание технологии, характеристика закупаемого оборудования, проектная мощность, поставщики оборудования);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е) организационный план (форма реализации инвестиционного проекта, основные партнеры, график реализации);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ж) анализ отрасли, размер рынка, общий годовой объем продаж (по отрасли в целом, по регионам, в натуральном или стоимостном выражении), тенденции на рынке, прогнозы развития рынка, сезонность, специфические особенности рынка, основные игроки, оценка их доли продаж на рынке, доля импортной продукции, наличие возможностей по </w:t>
      </w:r>
      <w:proofErr w:type="spell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импортозамещению</w:t>
      </w:r>
      <w:proofErr w:type="spell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);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з) анализ рынка сырья (перечень необходимого сырья, комплектующих и материалов, требуемые объемы и качество, анализ уровня цен, влияние конкурентов на условия закупок сырья, материалов и комплектующих, основные поставщики, наличие альтернативных поставщиков);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и) стратегию маркетинга (анализ потребителей, оценка емкости рынка, стратегия ценообразования, обоснование объемов сбыта, оптимальные объемы и условия поставок, обоснование каналов сбыта, стратегия продвижения продукции, наличие договоров на сбыт продукции);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к) финансовый план (план производства и сбыта, номенклатура и цены продукции (услуг), номенклатура и цены сырья, материалов, численность персонала и заработная плата, калькуляция себестоимости, капитальные затраты, расчет прибыли, отчет о прибыли и убытках, отчет о движении денежных средств, источники, формы и условия финансирования, оценка экономической эффективности инвестиционного проекта, бюджетная эффективность проекта);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л) оценку проектных рисков и способы их страхования;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6) справка о наличии проектной документации по инвестиционному проекту, заверенная подписью руководителя участника и печатью участника (при наличии печати);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7) копии заключения экспертизы проектной документации и результатов инженерных изысканий, заверенные подписью руководителя участника и печатью участника (при наличии печати).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Участники, являющиеся субъектами естественных монополий, дополнительно представляют справки департамента Оренбургской области по ценам и регулированию тарифов или органов местного самоуправления о том, что инвестиционная составляющая тарифов в отношении данного участника не применяется.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Заявка представляется в министерство в электронном и сброшюрованном на бумажном носителе видах.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Копии документов, входящие в состав заявки, заверяются руководителем участника и скрепляются печатью участника (при наличии печати).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 xml:space="preserve">8.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Министерство в течение 3 рабочих дней с даты представления заявки посредством межведомственного информационного взаимодействия самостоятельно запрашивает выписку из Единого государственного реестра юридических лиц и справку налогового органа об отсутствии у участника просроченной задолженности по налогам, сборам, иным обязательным платежам в бюджетную систему Российской Федерации и государственные внебюджетные фонды на первое число месяца, предшествующего месяцу, в котором представлена заявка.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Участник вправе по собственной инициативе представить документы, указанные в настоящем пункте.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III. Порядок рассмотрения заявок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9. Министерство в течение 10 рабочих дней со дня представления заявки проверяет полноту (комплектность) заявки в соответствии с </w:t>
      </w:r>
      <w:hyperlink r:id="rId19" w:anchor="/document/27517694/entry/207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пунктом 7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настоящего Положения, после чего регистрирует заявку либо возвращает ее участнику, уведомляя об отказе в принятии заявки, если она не соответствует пункту 7 настоящего Положения.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10. После устранения выявленных замечаний участник вправе повторно представить заявку в течение 30 календарных дней со дня получения уведомления министерства об отказе в принятии заявки.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11. Министерство в течение 20 рабочих дней со дня регистрации заявки осуществляет ее рассмотрение, подготовку заключения о результатах комплексной экспертизы инвестиционного проекта и направляет их </w:t>
      </w:r>
      <w:hyperlink r:id="rId20" w:anchor="/document/27517694/entry/3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комиссии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12. Министерством не допускаются к рассмотрению для включения в реестр инвестиционные проекты участников: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находящихся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 дату подачи заявки в стадии реорганизации, ликвидации, банкротства;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имеющих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ограничения на осуществление хозяйственной деятельности;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имеющих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задолженности по налогам, сборам и иным обязательным платежам в бюджеты бюджетной системы Российской Федерации на дату подачи заявки;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сообщивших о себе недостоверные сведения;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не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представивших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необходимые документы в соответствии с </w:t>
      </w:r>
      <w:hyperlink r:id="rId21" w:anchor="/document/27517694/entry/207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пунктом 7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настоящего Положения;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являющихся предприятиями естественных монополий, реализующими инвестиционные проекты или инвестиционные программы, для осуществления которых используется инвестиционная составляющая тарифов.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lastRenderedPageBreak/>
        <w:t>IV. Проведение отбора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13. Отбор проводится по следующим общим критериям: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а) финансово-экономическое состояние участника, которое должно быть оценено как хорошее или удовлетворительное (оценка финансово-экономического состояния проводится в соответствии с </w:t>
      </w:r>
      <w:hyperlink r:id="rId22" w:anchor="/document/27523539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постановлением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 Оренбургской области от 27 июля 2012 года N 642-п "Об утверждении комплекса показателей оценки финансово-экономического состояния организации и критериев эффективности инвестиционного проекта в целях отбора инвестиционных проектов для включения в реестр приоритетных инвестиционных проектов Оренбургской области" (далее - постановление Правительства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Оренбургской области N 642-п), за исключением участников, срок государственной регистрации которых составляет менее одного календарного года на дату подачи заявки; в случае если срок государственной регистрации участника составляет менее одного календарного года на дату подачи заявки, оценивается только экономическая эффективность инвестиционного проекта);</w:t>
      </w:r>
      <w:proofErr w:type="gramEnd"/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концепция инвестиционного проекта, которая должна отвечать экономической, бюджетной и социальной эффективности, установленной </w:t>
      </w:r>
      <w:hyperlink r:id="rId23" w:anchor="/document/27523539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постановлением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 Оренбургской области N 642-п;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в) суммарный объем капитальных вложений в инвестиционный проект, который должен составлять не менее 100 млн. рублей в течение всего срока реализации инвестиционного проекта;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г) подтвержденная доля собственных средств участника в общих расходах на реализацию инвестиционного проекта, которая должна составлять не менее 20 процентов (указанное требование не распространяется на участника со 100-процентной долей участия Оренбургской области в уставном фонде (капитале));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д) срок реализации проекта должен составлять не более 15 лет.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14. Инвестиционный проект, отвечающий общим критериям, указанным в </w:t>
      </w:r>
      <w:hyperlink r:id="rId24" w:anchor="/document/27517694/entry/413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пункте 13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настоящего Положения, оценивается дополнительно по следующим критериям: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622"/>
        <w:gridCol w:w="2531"/>
        <w:gridCol w:w="2394"/>
        <w:gridCol w:w="2303"/>
      </w:tblGrid>
      <w:tr w:rsidR="00FA1D9F" w:rsidRPr="00FA1D9F" w:rsidTr="00FA1D9F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</w:p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критерия</w:t>
            </w:r>
          </w:p>
        </w:tc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в баллах</w:t>
            </w:r>
          </w:p>
        </w:tc>
      </w:tr>
      <w:tr w:rsidR="00FA1D9F" w:rsidRPr="00FA1D9F" w:rsidTr="00FA1D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D9F" w:rsidRPr="00FA1D9F" w:rsidRDefault="00FA1D9F" w:rsidP="00FA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D9F" w:rsidRPr="00FA1D9F" w:rsidRDefault="00FA1D9F" w:rsidP="00FA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балла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балла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балл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инвестиционного проекта в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монопрофильных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населенных пунктах области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инвестиционный проект реализуется в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монопрофильном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населенном пункте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инвестиционный проект реализуется не в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монопрофильном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населенном пункте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Прогноз ежегодных платежей инвестора в консолидированный бюджет Оренбургской </w:t>
            </w: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свыше 50 млн. рублей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30 до 50 млн. рублей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30 млн. рублей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создаваемых рабочих мест в рамках реализации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100 мест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50 до 100 мест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50 мест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среднемесячной заработной платы в результате реализации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более 15 процентов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 до 15 процентов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5 процентов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инвестиционного проекта на решение экологических проблем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результате реализации инвестиционного проекта будут внедрены технологии, позволяющие обеспечить существенное снижение экологической нагрузки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результате реализации инвестиционного проекта будут внедрены современные природоохранные технологии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инвестиционный проект не предусматривает проведения экологических мероприятий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Суммарный объем капитальных вложений в инвестиционный проект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600 млн. рублей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350 до 600 млн. рублей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350 млн. рублей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окупаемости инвестиций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5 лет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 до 10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10 лет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Уровень риска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низкий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высокий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Уменьшение </w:t>
            </w:r>
            <w:proofErr w:type="gram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степени снижения износа основных фондов предприятия</w:t>
            </w:r>
            <w:proofErr w:type="gram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результате реализации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20 процентов, новые предприятия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 до 20 процентов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5 процентов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 собственных средств в общих расходах на реализацию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свыше 30 процентов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20 до 30 процентов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20 процентов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ресурсами (сырье, трудовые ресурсы)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высокая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средняя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низкая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Обеспеченность инвестиционного проекта инфраструктурой (транспортной, энергетической, коммунальной, социальной)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высокая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средняя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низкая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Подтверждение источников финансирования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подтверждения наличия собственных средств и (или) подписанного кредитного договора (договора займа) на весь требуемый объем </w:t>
            </w: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инвестиций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наличие подтверждения доли собственных средств (не менее 20 процентов), но недостаток подтвержденных </w:t>
            </w: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сре</w:t>
            </w:r>
            <w:proofErr w:type="gram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дл</w:t>
            </w:r>
            <w:proofErr w:type="gram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реализации инвестиционного проекта в полном объеме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включение инвестиционного проекта в финансовые планы участника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Степень готовности инвестиционного проекта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экспертного заключения по проектной документации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только концепции инвестиционного проекта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проектная документация отсутствует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Применение современных научно-технических разработок и технологий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инвестиционный проект предусматривает использование уникальных разработок и технологий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инвестиционный проект предусматривает использование современных разработок и технологий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инвестиционный проект не предусматривает использования современных разработок и технологий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Выпуск инновационной и (или) высокотехнологичной продукции (в процентах от общего объема выпуска)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более 10 процентов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5 до 10 процентов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менее 5 процентов</w:t>
            </w:r>
          </w:p>
        </w:tc>
      </w:tr>
      <w:tr w:rsidR="00FA1D9F" w:rsidRPr="00FA1D9F" w:rsidTr="00FA1D9F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Применение прогрессивных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 ресурсосберегающих технологий, материалов, оборудования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внедрение и приобретение прогрессивных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 ресурсосберегающих технологий, материалов, оборудования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внедрение прогрессивных </w:t>
            </w:r>
            <w:proofErr w:type="spellStart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</w:t>
            </w:r>
            <w:proofErr w:type="spellEnd"/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 ресурсосберегающих технологий, материалов, оборудования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внедрение отсутствует</w:t>
            </w:r>
          </w:p>
        </w:tc>
      </w:tr>
    </w:tbl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15. Инвестиционный проект признается министерством соответствующим критериям отбора инвестиционных проектов при условии, если он удовлетворяет общим критериям, указанным в </w:t>
      </w:r>
      <w:hyperlink r:id="rId25" w:anchor="/document/27517694/entry/413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пункте 13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настоящего Положения, и итоговое количество набранных баллов по критериям, указанным в </w:t>
      </w:r>
      <w:hyperlink r:id="rId26" w:anchor="/document/27517694/entry/414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пункте 14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настоящего Положения, составляет не менее 30.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V. Порядок принятия решения о включении инвестиционного проекта в реестр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16. Рассмотрение заявок областной комиссией по оценке приоритетных инвестиционных проектов (далее - комиссия) проводится в течение 10 рабочих дней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 даты получения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заключения о результатах комплексной экспертизы инвестиционных проектов.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Комиссия на основании представленных министерством заявок и заключения о результатах комплексной экспертизы инвестиционных проектов принимает решение, содержащее рекомендацию о включении (</w:t>
      </w:r>
      <w:proofErr w:type="spell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невключении</w:t>
      </w:r>
      <w:proofErr w:type="spell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 инвестиционного проекта в реестр.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17. В течение 5 рабочих дней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 даты проведения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заседания комиссии министерство: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а) направляет решение комиссии участнику;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при условии рекомендаций комиссии о включении инвестиционного проекта в реестр направляет решение комиссии инвестиционному совету Оренбургской области (далее - инвестиционный совет).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18. Инвестиционный совет в порядке, установленном </w:t>
      </w:r>
      <w:hyperlink r:id="rId27" w:anchor="/document/27506570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постановлением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Законодательного Собрания Оренбургской области от 21 февраля 2007 года N 1027 "Об утверждении положения об инвестиционном совете Оренбургской области", определяет дату заседания инвестиционного совета.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19. Министерство за 3 рабочих дня до даты проведения заседания инвестиционного совета уведомляет участника о месте и времени проведения указанного заседания. Рассмотрение заявки на заседании инвестиционного совета осуществляется в присутствии участника.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20. Инвестиционный совет рассматривает заявку и с учетом решения </w:t>
      </w:r>
      <w:hyperlink r:id="rId28" w:anchor="/document/27517694/entry/3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комиссии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согласовывает включение инвестиционного проекта в реестр.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21. Министерство в течение 3 рабочих дней со дня заседания инвестиционного совета размещает на своем </w:t>
      </w:r>
      <w:hyperlink r:id="rId29" w:tgtFrame="_blank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официальном сайте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информацию о результатах заседания и при условии согласования указанного в заявке инвестиционного проекта инвестиционным советом готовит проект постановления Правительства Оренбургской области о признании инвестиционного проекта приоритетным и включении его в реестр.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22. Проект постановления Правительства Оренбургской области о признании инвестиционного проекта приоритетным и включении его в реестр должен содержать наименование инвестиционного проекта, признанного приоритетным, полное официальное наименование участника.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23. </w:t>
      </w:r>
      <w:proofErr w:type="gramStart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Контроль за</w:t>
      </w:r>
      <w:proofErr w:type="gramEnd"/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реализацией инвестиционного проекта осуществляется органом исполнительной власти Оренбургской области в соответствии с отраслевой ориентацией инвестиционного проекта участника.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VI. Исключение инвестиционных проектов из реестра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24. Исключение инвестиционных проектов из реестра производится на основании постановления Правительства Оренбургской области в следующих случаях: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завершение периода реализации инвестиционного проекта и срока действия заключенных инвестиционных договоров в соответствии с </w:t>
      </w:r>
      <w:hyperlink r:id="rId30" w:anchor="/document/27527873/entry/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постановлением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Правительства Оренбургской области от 4 июня 2013 года N 428-п "Об утверждении положения о порядке отбора инвестиционных проектов для заключения инвестиционного договора";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представление участником заявления об исключении из реестра с указанием причин исключения;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несостоятельность участника, реализующего инвестиционный проект.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25. В случае исключения инвестиционного проекта из реестра оказание мер государственной поддержки, условием предоставления которых является обязательное включение инвестиционного проекта в реестр, прекращается.</w:t>
      </w:r>
    </w:p>
    <w:p w:rsidR="00FA1D9F" w:rsidRPr="00FA1D9F" w:rsidRDefault="00FA1D9F" w:rsidP="00FA1D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Приложение изменено с 30 декабря 2017 г. - </w:t>
      </w:r>
      <w:hyperlink r:id="rId31" w:anchor="/document/45821572/entry/12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26 декабря 2017 г. N 977-п</w:t>
      </w:r>
    </w:p>
    <w:p w:rsidR="00FA1D9F" w:rsidRPr="00FA1D9F" w:rsidRDefault="00FA1D9F" w:rsidP="00FA1D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2" w:anchor="/document/27698211/entry/1011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предыдущую редакцию</w:t>
        </w:r>
      </w:hyperlink>
    </w:p>
    <w:p w:rsidR="00FA1D9F" w:rsidRPr="00FA1D9F" w:rsidRDefault="00FA1D9F" w:rsidP="00FA1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 </w:t>
      </w:r>
      <w:hyperlink r:id="rId33" w:anchor="/document/27517694/entry/1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положению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о порядке формирования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реестра приоритетных инвестиционных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проектов Оренбургской области,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по которым предоставляются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меры государственной поддержки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(с изменениями от 18 марта 2013 г.,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16 июня, 30 декабря 2017 г.)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Анкета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I. Информация о проекте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1. Полное наименование проекта: 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 Краткое содержание (суть) проекта, включающее описание основных технологий и оборудования, используемых (планируемых к использованию) в ходе реализации проекта, направления использования инвестиций: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3. Финансово-экономические показатели проекта: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а) общая стоимость проекта - ____________________ тыс. рублей;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б) срок ввода в эксплуатацию - ______________ полных месяцев;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в) срок окупаемости - ______________________ полных месяцев;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г) планируемый годовой объем выпуска продукции (услуг) - ____________________ тыс. рублей;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д) финансовое обеспечение проекта: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всего - _______________________________________ тыс. рублей;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собственные средства - ________________________ тыс. рублей;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6. Заседания комиссии считаются правомочными при условии присутствия на заседании не менее 2/3 от числа членов комиссии.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голос председательствующего является решающим. Решения комиссии фиксируются в протоколе, который подписывается секретарем и утверждается председателем комиссии.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Особое мнение членов комиссии, проголосовавших против принятого решения, оформляется в письменном виде и прикладывается к протоколу комиссии.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Каждый член комиссии или представитель члена комиссии, присутствующий на заседании, заполняет анкету по оценке инвестиционных проектов (далее - анкета) согласно </w:t>
      </w:r>
      <w:hyperlink r:id="rId34" w:anchor="/document/27517694/entry/3001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приложению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Анкета подписывается членом комиссии или представителем члена комиссии.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Комиссия прекращает свою деятельность по решению Правительства Оренбургской области.</w:t>
      </w:r>
    </w:p>
    <w:p w:rsidR="00FA1D9F" w:rsidRPr="00FA1D9F" w:rsidRDefault="00FA1D9F" w:rsidP="00FA1D9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5" w:anchor="/document/27531082/entry/13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Правительства Оренбургской области от 18 марта 2013 г. N 203-п настоящее приложение изложено в новой редакции, </w:t>
      </w:r>
      <w:hyperlink r:id="rId36" w:anchor="/document/27531082/entry/3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вступающей в силу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после </w:t>
      </w:r>
      <w:hyperlink r:id="rId37" w:anchor="/document/27631082/entry/0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официального опубликования</w:t>
        </w:r>
      </w:hyperlink>
      <w:r w:rsidRPr="00FA1D9F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названного постановления</w:t>
      </w:r>
    </w:p>
    <w:p w:rsidR="00FA1D9F" w:rsidRPr="00FA1D9F" w:rsidRDefault="00FA1D9F" w:rsidP="00FA1D9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8" w:anchor="/document/27630469/entry/3001" w:history="1"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См. те</w:t>
        </w:r>
        <w:proofErr w:type="gramStart"/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кст пр</w:t>
        </w:r>
        <w:proofErr w:type="gramEnd"/>
        <w:r w:rsidRPr="00FA1D9F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иложения в предыдущей редакции</w:t>
        </w:r>
      </w:hyperlink>
    </w:p>
    <w:p w:rsidR="00FA1D9F" w:rsidRPr="00FA1D9F" w:rsidRDefault="00FA1D9F" w:rsidP="00FA1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Приложение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к </w:t>
      </w:r>
      <w:hyperlink r:id="rId39" w:anchor="/document/27517694/entry/3000" w:history="1">
        <w:r w:rsidRPr="00FA1D9F">
          <w:rPr>
            <w:rFonts w:ascii="Times New Roman" w:eastAsia="Times New Roman" w:hAnsi="Times New Roman" w:cs="Times New Roman"/>
            <w:color w:val="551A8B"/>
            <w:sz w:val="26"/>
            <w:szCs w:val="26"/>
            <w:lang w:eastAsia="ru-RU"/>
          </w:rPr>
          <w:t>положению</w:t>
        </w:r>
      </w:hyperlink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об областной комиссии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по оценке приоритетных инвестиционных проектов</w:t>
      </w: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br/>
        <w:t>(с изменениями от 18 марта 2013 г.)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t>Анкета</w:t>
      </w:r>
      <w:r w:rsidRPr="00FA1D9F">
        <w:rPr>
          <w:rFonts w:ascii="Times New Roman" w:eastAsia="Times New Roman" w:hAnsi="Times New Roman" w:cs="Times New Roman"/>
          <w:color w:val="22272F"/>
          <w:sz w:val="36"/>
          <w:szCs w:val="36"/>
          <w:lang w:eastAsia="ru-RU"/>
        </w:rPr>
        <w:br/>
        <w:t>поименного голосования о включении проекта в реестр приоритетных инвестиционных проектов Оренбургской области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______ Дата 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Название проекта _________________________________________________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Инициатор (участник) ______________________________________________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Заключение члена комиссии по представленному проекту</w:t>
      </w:r>
    </w:p>
    <w:tbl>
      <w:tblPr>
        <w:tblW w:w="7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6730"/>
      </w:tblGrid>
      <w:tr w:rsidR="00FA1D9F" w:rsidRPr="00FA1D9F" w:rsidTr="00FA1D9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lef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поддерживаю включение в реестр приоритетных инвестиционных проектов</w:t>
            </w:r>
          </w:p>
        </w:tc>
      </w:tr>
      <w:tr w:rsidR="00FA1D9F" w:rsidRPr="00FA1D9F" w:rsidTr="00FA1D9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75" w:type="dxa"/>
            <w:tcBorders>
              <w:lef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поддерживаю включение в реестр приоритетных инвестиционных проектов</w:t>
            </w:r>
          </w:p>
        </w:tc>
      </w:tr>
      <w:tr w:rsidR="00FA1D9F" w:rsidRPr="00FA1D9F" w:rsidTr="00FA1D9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5" w:type="dxa"/>
            <w:tcBorders>
              <w:left w:val="single" w:sz="6" w:space="0" w:color="000000"/>
            </w:tcBorders>
            <w:hideMark/>
          </w:tcPr>
          <w:p w:rsidR="00FA1D9F" w:rsidRPr="00FA1D9F" w:rsidRDefault="00FA1D9F" w:rsidP="00FA1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Воздерживаюсь от принятия решения</w:t>
            </w:r>
          </w:p>
        </w:tc>
      </w:tr>
    </w:tbl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Член областной комиссии по оценке приоритетных инвестиционных проектов</w:t>
      </w:r>
    </w:p>
    <w:p w:rsidR="00FA1D9F" w:rsidRPr="00FA1D9F" w:rsidRDefault="00FA1D9F" w:rsidP="00FA1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1D9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 (подпись) (инициалы, фамилия)</w:t>
      </w:r>
    </w:p>
    <w:p w:rsidR="00764C4A" w:rsidRDefault="00764C4A"/>
    <w:sectPr w:rsidR="0076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9F"/>
    <w:rsid w:val="0040490D"/>
    <w:rsid w:val="00764C4A"/>
    <w:rsid w:val="007B59A5"/>
    <w:rsid w:val="008758F6"/>
    <w:rsid w:val="008C53DF"/>
    <w:rsid w:val="00A67C06"/>
    <w:rsid w:val="00D60BB6"/>
    <w:rsid w:val="00D77F3A"/>
    <w:rsid w:val="00DA57D2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4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8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03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7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1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7961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25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9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34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www.oreneconomy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mobileonline.garant.ru/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36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Relationship Id="rId35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2019-07-17T07:12:00Z</dcterms:created>
  <dcterms:modified xsi:type="dcterms:W3CDTF">2019-07-17T07:12:00Z</dcterms:modified>
</cp:coreProperties>
</file>